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23A526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号）及省上相关规定，本会对四川金锐律师事务所提交的《四川金锐律师事务所律师服务收费标准》已审查完毕，相关内容符合相关规定，本会同意备案人的备案申请，该收费标准自备案之日起至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7752B7C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2F9CFCC">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四川金锐律师事务所律师服务收费标准</w:t>
      </w:r>
    </w:p>
    <w:p w14:paraId="300548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17F3FC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6FE00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0DC4E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bookmarkStart w:id="1" w:name="_GoBack"/>
      <w:bookmarkEnd w:id="1"/>
    </w:p>
    <w:p w14:paraId="1EFC95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3354A3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23E01F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85EC6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7E0C74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4F19C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1BB1B0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150720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6A627B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594F71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0C250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36C025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bCs/>
          <w:sz w:val="32"/>
          <w:szCs w:val="32"/>
        </w:rPr>
      </w:pPr>
      <w:r>
        <w:rPr>
          <w:rFonts w:ascii="Times New Roman" w:hAnsi="仿宋" w:eastAsia="仿宋" w:cs="Times New Roman"/>
          <w:b/>
          <w:sz w:val="32"/>
          <w:szCs w:val="32"/>
        </w:rPr>
        <w:t>第八条</w:t>
      </w:r>
      <w:r>
        <w:rPr>
          <w:rFonts w:ascii="Times New Roman" w:hAnsi="Times New Roman" w:eastAsia="仿宋" w:cs="Times New Roman"/>
          <w:bCs/>
          <w:sz w:val="32"/>
          <w:szCs w:val="32"/>
        </w:rPr>
        <w:t xml:space="preserve"> </w:t>
      </w:r>
      <w:r>
        <w:rPr>
          <w:rFonts w:ascii="Times New Roman" w:hAnsi="仿宋" w:eastAsia="仿宋" w:cs="Times New Roman"/>
          <w:bCs/>
          <w:sz w:val="32"/>
          <w:szCs w:val="32"/>
        </w:rPr>
        <w:t>本所咨询免费。</w:t>
      </w:r>
    </w:p>
    <w:p w14:paraId="6B6A43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31C23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3515C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7A24A2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5F7FC5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千元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700CEC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2</w:t>
      </w:r>
      <w:r>
        <w:rPr>
          <w:rFonts w:ascii="Times New Roman" w:hAnsi="仿宋" w:eastAsia="仿宋" w:cs="Times New Roman"/>
          <w:sz w:val="32"/>
          <w:szCs w:val="32"/>
        </w:rPr>
        <w:t>千</w:t>
      </w:r>
      <w:r>
        <w:rPr>
          <w:rFonts w:ascii="Times New Roman" w:hAnsi="Times New Roman" w:eastAsia="仿宋" w:cs="Times New Roman"/>
          <w:sz w:val="32"/>
          <w:szCs w:val="32"/>
        </w:rPr>
        <w:t>—2</w:t>
      </w:r>
      <w:r>
        <w:rPr>
          <w:rFonts w:ascii="Times New Roman" w:hAnsi="仿宋" w:eastAsia="仿宋" w:cs="Times New Roman"/>
          <w:sz w:val="32"/>
          <w:szCs w:val="32"/>
        </w:rPr>
        <w:t>万元。</w:t>
      </w:r>
    </w:p>
    <w:p w14:paraId="56486E0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0A8A6D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BFFC3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万元范围内收取律师服务费。</w:t>
      </w:r>
    </w:p>
    <w:p w14:paraId="758824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CD34B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35A7D8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4%-6%</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2F604C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3%-5%</w:t>
      </w:r>
      <w:r>
        <w:rPr>
          <w:rFonts w:ascii="Times New Roman" w:hAnsi="仿宋" w:eastAsia="仿宋" w:cs="Times New Roman"/>
          <w:sz w:val="32"/>
          <w:szCs w:val="32"/>
        </w:rPr>
        <w:t>；</w:t>
      </w:r>
    </w:p>
    <w:p w14:paraId="1B781F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2%-4%;</w:t>
      </w:r>
    </w:p>
    <w:p w14:paraId="650F3F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33DA2D6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3000</w:t>
      </w:r>
      <w:r>
        <w:rPr>
          <w:rFonts w:ascii="Times New Roman" w:hAnsi="仿宋" w:eastAsia="仿宋" w:cs="Times New Roman"/>
          <w:sz w:val="32"/>
          <w:szCs w:val="32"/>
        </w:rPr>
        <w:t>元收费。</w:t>
      </w:r>
    </w:p>
    <w:p w14:paraId="4D0558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117D23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10%-30%</w:t>
      </w:r>
      <w:r>
        <w:rPr>
          <w:rFonts w:ascii="Times New Roman" w:hAnsi="仿宋" w:eastAsia="仿宋" w:cs="Times New Roman"/>
          <w:sz w:val="32"/>
          <w:szCs w:val="32"/>
        </w:rPr>
        <w:t>收费，代理执行案件也可采用风险代理或计时收费；不能采用风险代理的案件除外。</w:t>
      </w:r>
    </w:p>
    <w:p w14:paraId="719C06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534668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7F88EF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6350D8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458C7E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14:paraId="7B0DB1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7D54B9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033099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CE5BE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D1B95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116A3A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4AD299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14:paraId="389584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69F21D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7DFDB1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5CAB5D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0693F6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322D03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0ED1CC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FFE60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件；上述阶段同时由本所律师代理的，可给予</w:t>
      </w:r>
      <w:r>
        <w:rPr>
          <w:rFonts w:ascii="Times New Roman" w:hAnsi="Times New Roman" w:eastAsia="仿宋" w:cs="Times New Roman"/>
          <w:sz w:val="32"/>
          <w:szCs w:val="32"/>
        </w:rPr>
        <w:t>0.3</w:t>
      </w:r>
      <w:r>
        <w:rPr>
          <w:rFonts w:ascii="Times New Roman" w:hAnsi="仿宋" w:eastAsia="仿宋" w:cs="Times New Roman"/>
          <w:sz w:val="32"/>
          <w:szCs w:val="32"/>
        </w:rPr>
        <w:t>万元</w:t>
      </w:r>
      <w:r>
        <w:rPr>
          <w:rFonts w:ascii="Times New Roman" w:hAnsi="Times New Roman" w:eastAsia="仿宋" w:cs="Times New Roman"/>
          <w:sz w:val="32"/>
          <w:szCs w:val="32"/>
        </w:rPr>
        <w:t>-0.5</w:t>
      </w:r>
      <w:r>
        <w:rPr>
          <w:rFonts w:ascii="Times New Roman" w:hAnsi="仿宋" w:eastAsia="仿宋" w:cs="Times New Roman"/>
          <w:sz w:val="32"/>
          <w:szCs w:val="32"/>
        </w:rPr>
        <w:t>万元的优惠。</w:t>
      </w:r>
    </w:p>
    <w:p w14:paraId="5B39F7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1-5</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1F4C73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、案件涉及有其他及其他标的，参照本标准第二章第二节的规定执行。</w:t>
      </w:r>
    </w:p>
    <w:p w14:paraId="102A5C5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5</w:t>
      </w:r>
      <w:r>
        <w:rPr>
          <w:rFonts w:ascii="Times New Roman" w:hAnsi="仿宋" w:eastAsia="仿宋" w:cs="Times New Roman"/>
          <w:sz w:val="32"/>
          <w:szCs w:val="32"/>
        </w:rPr>
        <w:t>千元</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74ED38F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680196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08AB511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35BD25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30CED6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61B0E74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75D90E9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5797825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5F21CFF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5330297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7FB022F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57736D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0A1D7BE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33C1B33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3DDB01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485547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45EA0C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10</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10</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1133EB5A">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1F520D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B96A76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D71841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16E2EA0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律师接受指派的法律援助案件，不得向受援人收取任何费用。</w:t>
      </w:r>
    </w:p>
    <w:p w14:paraId="00D2A31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12C6CF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0BFD79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D22660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89254EE">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本所收取律师服务费应向委托人开具合法票据。</w:t>
      </w:r>
    </w:p>
    <w:p w14:paraId="17C08F45">
      <w:pPr>
        <w:keepNext w:val="0"/>
        <w:keepLines w:val="0"/>
        <w:pageBreakBefore w:val="0"/>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本收费标准由合伙人会议</w:t>
      </w:r>
      <w:r>
        <w:rPr>
          <w:rFonts w:ascii="Times New Roman" w:hAnsi="Times New Roman" w:eastAsia="仿宋" w:cs="Times New Roman"/>
          <w:sz w:val="32"/>
          <w:szCs w:val="32"/>
        </w:rPr>
        <w:t>/</w:t>
      </w:r>
      <w:r>
        <w:rPr>
          <w:rFonts w:ascii="Times New Roman" w:hAnsi="仿宋" w:eastAsia="仿宋" w:cs="Times New Roman"/>
          <w:sz w:val="32"/>
          <w:szCs w:val="32"/>
        </w:rPr>
        <w:t>负责人制订、解释和废止。</w:t>
      </w:r>
    </w:p>
    <w:p w14:paraId="306813D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本收费标准于</w:t>
      </w:r>
      <w:r>
        <w:rPr>
          <w:rFonts w:ascii="Times New Roman" w:hAnsi="Times New Roman" w:eastAsia="仿宋" w:cs="Times New Roman"/>
          <w:sz w:val="32"/>
          <w:szCs w:val="32"/>
        </w:rPr>
        <w:t>2023</w:t>
      </w:r>
      <w:r>
        <w:rPr>
          <w:rFonts w:ascii="Times New Roman" w:hAnsi="仿宋" w:eastAsia="仿宋" w:cs="Times New Roman"/>
          <w:sz w:val="32"/>
          <w:szCs w:val="32"/>
        </w:rPr>
        <w:t>年</w:t>
      </w:r>
      <w:r>
        <w:rPr>
          <w:rFonts w:ascii="Times New Roman" w:hAnsi="Times New Roman" w:eastAsia="仿宋" w:cs="Times New Roman"/>
          <w:sz w:val="32"/>
          <w:szCs w:val="32"/>
        </w:rPr>
        <w:t>2</w:t>
      </w:r>
      <w:r>
        <w:rPr>
          <w:rFonts w:ascii="Times New Roman" w:hAnsi="仿宋" w:eastAsia="仿宋" w:cs="Times New Roman"/>
          <w:sz w:val="32"/>
          <w:szCs w:val="32"/>
        </w:rPr>
        <w:t>月</w:t>
      </w:r>
      <w:r>
        <w:rPr>
          <w:rFonts w:ascii="Times New Roman" w:hAnsi="Times New Roman" w:eastAsia="仿宋" w:cs="Times New Roman"/>
          <w:sz w:val="32"/>
          <w:szCs w:val="32"/>
        </w:rPr>
        <w:t>15</w:t>
      </w:r>
      <w:r>
        <w:rPr>
          <w:rFonts w:ascii="Times New Roman" w:hAnsi="仿宋" w:eastAsia="仿宋" w:cs="Times New Roman"/>
          <w:sz w:val="32"/>
          <w:szCs w:val="32"/>
        </w:rPr>
        <w:t>日经合伙人会议通过，并经德阳市律师协会备案，自同意备案之日起施行。</w:t>
      </w:r>
    </w:p>
    <w:p w14:paraId="58F8069E">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1487C8D6">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222D5AB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C5FA303">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7911">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5E9ED48">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0BC9"/>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9686F"/>
    <w:rsid w:val="003B4A86"/>
    <w:rsid w:val="00404C3D"/>
    <w:rsid w:val="004128C2"/>
    <w:rsid w:val="004918B7"/>
    <w:rsid w:val="004C268B"/>
    <w:rsid w:val="004D1774"/>
    <w:rsid w:val="004D70C4"/>
    <w:rsid w:val="005245C8"/>
    <w:rsid w:val="00557E26"/>
    <w:rsid w:val="00567584"/>
    <w:rsid w:val="00677DBB"/>
    <w:rsid w:val="006C311F"/>
    <w:rsid w:val="006C6CD7"/>
    <w:rsid w:val="006D6BB3"/>
    <w:rsid w:val="00751D1A"/>
    <w:rsid w:val="007752D3"/>
    <w:rsid w:val="007B2EEE"/>
    <w:rsid w:val="007D09B9"/>
    <w:rsid w:val="00837F27"/>
    <w:rsid w:val="008542A3"/>
    <w:rsid w:val="00892619"/>
    <w:rsid w:val="008C65AC"/>
    <w:rsid w:val="008D3B98"/>
    <w:rsid w:val="00912D78"/>
    <w:rsid w:val="00915DD7"/>
    <w:rsid w:val="009928C2"/>
    <w:rsid w:val="009A2F3D"/>
    <w:rsid w:val="009B0D09"/>
    <w:rsid w:val="009B2BF1"/>
    <w:rsid w:val="009C08AA"/>
    <w:rsid w:val="00A40DB8"/>
    <w:rsid w:val="00A45EC1"/>
    <w:rsid w:val="00A5775E"/>
    <w:rsid w:val="00A75AA1"/>
    <w:rsid w:val="00B718AA"/>
    <w:rsid w:val="00BB26EC"/>
    <w:rsid w:val="00BF6BC4"/>
    <w:rsid w:val="00C31312"/>
    <w:rsid w:val="00C42A1D"/>
    <w:rsid w:val="00C8758E"/>
    <w:rsid w:val="00CB26F6"/>
    <w:rsid w:val="00CE1660"/>
    <w:rsid w:val="00D0276C"/>
    <w:rsid w:val="00D23FC9"/>
    <w:rsid w:val="00D246FF"/>
    <w:rsid w:val="00D40349"/>
    <w:rsid w:val="00D94AA5"/>
    <w:rsid w:val="00DC11B8"/>
    <w:rsid w:val="00DE701F"/>
    <w:rsid w:val="00E53727"/>
    <w:rsid w:val="00E64635"/>
    <w:rsid w:val="00E7708B"/>
    <w:rsid w:val="00EA5D3A"/>
    <w:rsid w:val="00EF32BA"/>
    <w:rsid w:val="00F00D6F"/>
    <w:rsid w:val="00F618B6"/>
    <w:rsid w:val="00F73074"/>
    <w:rsid w:val="00FB0721"/>
    <w:rsid w:val="00FE2E7F"/>
    <w:rsid w:val="396664A7"/>
    <w:rsid w:val="3FEC133A"/>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4585</Words>
  <Characters>4751</Characters>
  <Lines>34</Lines>
  <Paragraphs>9</Paragraphs>
  <TotalTime>0</TotalTime>
  <ScaleCrop>false</ScaleCrop>
  <LinksUpToDate>false</LinksUpToDate>
  <CharactersWithSpaces>4824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2025-05-23T08:45:22Z</cp:lastPrinted>
  <dcterms:modified xsi:type="dcterms:W3CDTF">2025-05-23T08:45:26Z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